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3" w:rsidRPr="009C711C" w:rsidRDefault="00A70393" w:rsidP="00A7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ASCC NMS Panel</w:t>
      </w:r>
    </w:p>
    <w:p w:rsidR="00A70393" w:rsidRPr="009C711C" w:rsidRDefault="00601E04" w:rsidP="00A7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0E43BD">
        <w:rPr>
          <w:rFonts w:ascii="Times New Roman" w:hAnsi="Times New Roman"/>
          <w:sz w:val="24"/>
          <w:szCs w:val="24"/>
        </w:rPr>
        <w:t>pproved</w:t>
      </w:r>
      <w:r w:rsidR="00A70393" w:rsidRPr="009C711C">
        <w:rPr>
          <w:rFonts w:ascii="Times New Roman" w:hAnsi="Times New Roman"/>
          <w:sz w:val="24"/>
          <w:szCs w:val="24"/>
        </w:rPr>
        <w:t xml:space="preserve"> Minutes</w:t>
      </w:r>
    </w:p>
    <w:p w:rsidR="00A70393" w:rsidRPr="009C711C" w:rsidRDefault="00A70393" w:rsidP="00A7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393" w:rsidRPr="009C711C" w:rsidRDefault="00A70393" w:rsidP="00A70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 xml:space="preserve">Monday, </w:t>
      </w:r>
      <w:r w:rsidR="009C711C" w:rsidRPr="009C711C">
        <w:rPr>
          <w:rFonts w:ascii="Times New Roman" w:hAnsi="Times New Roman"/>
          <w:sz w:val="24"/>
          <w:szCs w:val="24"/>
        </w:rPr>
        <w:t>December 2,</w:t>
      </w:r>
      <w:r w:rsidRPr="009C711C">
        <w:rPr>
          <w:rFonts w:ascii="Times New Roman" w:hAnsi="Times New Roman"/>
          <w:sz w:val="24"/>
          <w:szCs w:val="24"/>
        </w:rPr>
        <w:t xml:space="preserve"> 2019</w:t>
      </w:r>
      <w:r w:rsidRPr="009C711C">
        <w:rPr>
          <w:rFonts w:ascii="Times New Roman" w:hAnsi="Times New Roman"/>
          <w:sz w:val="24"/>
          <w:szCs w:val="24"/>
        </w:rPr>
        <w:tab/>
      </w:r>
      <w:r w:rsidRPr="009C711C">
        <w:rPr>
          <w:rFonts w:ascii="Times New Roman" w:hAnsi="Times New Roman"/>
          <w:sz w:val="24"/>
          <w:szCs w:val="24"/>
        </w:rPr>
        <w:tab/>
      </w:r>
      <w:r w:rsidRPr="009C711C">
        <w:rPr>
          <w:rFonts w:ascii="Times New Roman" w:hAnsi="Times New Roman"/>
          <w:sz w:val="24"/>
          <w:szCs w:val="24"/>
        </w:rPr>
        <w:tab/>
      </w:r>
      <w:r w:rsidRPr="009C711C">
        <w:rPr>
          <w:rFonts w:ascii="Times New Roman" w:hAnsi="Times New Roman"/>
          <w:sz w:val="24"/>
          <w:szCs w:val="24"/>
        </w:rPr>
        <w:tab/>
      </w:r>
      <w:r w:rsidRPr="009C711C">
        <w:rPr>
          <w:rFonts w:ascii="Times New Roman" w:hAnsi="Times New Roman"/>
          <w:sz w:val="24"/>
          <w:szCs w:val="24"/>
        </w:rPr>
        <w:tab/>
      </w:r>
      <w:r w:rsidRPr="009C711C">
        <w:rPr>
          <w:rFonts w:ascii="Times New Roman" w:hAnsi="Times New Roman"/>
          <w:sz w:val="24"/>
          <w:szCs w:val="24"/>
        </w:rPr>
        <w:tab/>
        <w:t xml:space="preserve">                 2:00-3:30PM</w:t>
      </w:r>
    </w:p>
    <w:p w:rsidR="00A70393" w:rsidRPr="009C711C" w:rsidRDefault="00A70393" w:rsidP="00A703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711C">
        <w:rPr>
          <w:rFonts w:ascii="Times New Roman" w:hAnsi="Times New Roman"/>
          <w:sz w:val="24"/>
          <w:szCs w:val="24"/>
        </w:rPr>
        <w:t>110</w:t>
      </w:r>
      <w:proofErr w:type="gramEnd"/>
      <w:r w:rsidRPr="009C711C">
        <w:rPr>
          <w:rFonts w:ascii="Times New Roman" w:hAnsi="Times New Roman"/>
          <w:sz w:val="24"/>
          <w:szCs w:val="24"/>
        </w:rPr>
        <w:t xml:space="preserve"> Denney Hall</w:t>
      </w:r>
    </w:p>
    <w:p w:rsidR="00A70393" w:rsidRPr="009C711C" w:rsidRDefault="00A70393" w:rsidP="00A70393">
      <w:pPr>
        <w:pStyle w:val="NormalWeb"/>
        <w:spacing w:before="0" w:after="0"/>
      </w:pPr>
    </w:p>
    <w:p w:rsidR="00A70393" w:rsidRPr="009C711C" w:rsidRDefault="00A70393" w:rsidP="00A70393">
      <w:pPr>
        <w:pStyle w:val="NormalWeb"/>
        <w:spacing w:before="0" w:after="0"/>
      </w:pPr>
      <w:r w:rsidRPr="009C711C">
        <w:t xml:space="preserve">ATTENDEES: </w:t>
      </w:r>
      <w:r w:rsidR="009C711C" w:rsidRPr="009C711C">
        <w:t>Craigmile, Dinan</w:t>
      </w:r>
      <w:r w:rsidRPr="009C711C">
        <w:t>, Oldroyd, Ottesen, Panero, Vaessin</w:t>
      </w:r>
      <w:r w:rsidRPr="009C711C">
        <w:br/>
      </w:r>
    </w:p>
    <w:p w:rsidR="00A70393" w:rsidRPr="009C711C" w:rsidRDefault="00A70393" w:rsidP="00A70393">
      <w:pPr>
        <w:pStyle w:val="NormalWeb"/>
        <w:spacing w:before="0" w:after="0"/>
      </w:pPr>
      <w:r w:rsidRPr="009C711C">
        <w:t xml:space="preserve">Agenda: </w:t>
      </w:r>
    </w:p>
    <w:p w:rsidR="00215861" w:rsidRPr="009C711C" w:rsidRDefault="00215861" w:rsidP="00A70393">
      <w:pPr>
        <w:pStyle w:val="NormalWeb"/>
        <w:spacing w:before="0" w:after="0"/>
      </w:pPr>
    </w:p>
    <w:p w:rsidR="009C711C" w:rsidRPr="009C711C" w:rsidRDefault="009C711C" w:rsidP="009C711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Approval of 11/18/19 minutes</w:t>
      </w:r>
    </w:p>
    <w:p w:rsidR="009C711C" w:rsidRPr="00CF1C3B" w:rsidRDefault="009C711C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 xml:space="preserve">Panero, </w:t>
      </w:r>
      <w:r w:rsidR="007D0522">
        <w:rPr>
          <w:rFonts w:ascii="Times New Roman" w:hAnsi="Times New Roman"/>
          <w:sz w:val="24"/>
          <w:szCs w:val="24"/>
        </w:rPr>
        <w:t xml:space="preserve">Craigmile, </w:t>
      </w:r>
      <w:r w:rsidR="007D0522" w:rsidRPr="00043AE6">
        <w:rPr>
          <w:rFonts w:ascii="Times New Roman" w:hAnsi="Times New Roman"/>
          <w:b/>
          <w:bCs/>
          <w:sz w:val="24"/>
          <w:szCs w:val="24"/>
        </w:rPr>
        <w:t>unanimously approved</w:t>
      </w:r>
    </w:p>
    <w:p w:rsidR="00CF1C3B" w:rsidRPr="009C711C" w:rsidRDefault="00CF1C3B" w:rsidP="00CF1C3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C711C" w:rsidRPr="003E1502" w:rsidRDefault="009C711C" w:rsidP="003E15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Advanced Chemistry Knowledge for Educators Certificate (new graduate certificate)</w:t>
      </w:r>
      <w:r w:rsidR="003E1502">
        <w:rPr>
          <w:rFonts w:ascii="Times New Roman" w:hAnsi="Times New Roman"/>
          <w:sz w:val="24"/>
          <w:szCs w:val="24"/>
        </w:rPr>
        <w:t xml:space="preserve">; </w:t>
      </w:r>
      <w:r w:rsidR="003E1502" w:rsidRPr="009C711C">
        <w:rPr>
          <w:rFonts w:ascii="Times New Roman" w:hAnsi="Times New Roman"/>
          <w:sz w:val="24"/>
          <w:szCs w:val="24"/>
        </w:rPr>
        <w:t>Chemistry 5786 (new course)</w:t>
      </w:r>
      <w:r w:rsidR="003E1502">
        <w:rPr>
          <w:rFonts w:ascii="Times New Roman" w:hAnsi="Times New Roman"/>
          <w:sz w:val="24"/>
          <w:szCs w:val="24"/>
        </w:rPr>
        <w:t xml:space="preserve">; </w:t>
      </w:r>
      <w:r w:rsidR="003E1502" w:rsidRPr="009C711C">
        <w:rPr>
          <w:rFonts w:ascii="Times New Roman" w:hAnsi="Times New Roman"/>
          <w:sz w:val="24"/>
          <w:szCs w:val="24"/>
        </w:rPr>
        <w:t>Chemistry 5787 (new course)</w:t>
      </w:r>
      <w:r w:rsidR="003E1502">
        <w:rPr>
          <w:rFonts w:ascii="Times New Roman" w:hAnsi="Times New Roman"/>
          <w:sz w:val="24"/>
          <w:szCs w:val="24"/>
        </w:rPr>
        <w:t xml:space="preserve">; </w:t>
      </w:r>
      <w:r w:rsidR="003E1502" w:rsidRPr="009C711C">
        <w:rPr>
          <w:rFonts w:ascii="Times New Roman" w:hAnsi="Times New Roman"/>
          <w:sz w:val="24"/>
          <w:szCs w:val="24"/>
        </w:rPr>
        <w:t>Chemistry 5788 (new course)</w:t>
      </w:r>
      <w:r w:rsidR="003E1502">
        <w:rPr>
          <w:rFonts w:ascii="Times New Roman" w:hAnsi="Times New Roman"/>
          <w:sz w:val="24"/>
          <w:szCs w:val="24"/>
        </w:rPr>
        <w:t xml:space="preserve">; </w:t>
      </w:r>
      <w:r w:rsidR="003E1502" w:rsidRPr="009C711C">
        <w:rPr>
          <w:rFonts w:ascii="Times New Roman" w:hAnsi="Times New Roman"/>
          <w:sz w:val="24"/>
          <w:szCs w:val="24"/>
        </w:rPr>
        <w:t>Chemistry 5789 (new course)</w:t>
      </w:r>
    </w:p>
    <w:p w:rsidR="00043AE6" w:rsidRPr="00043AE6" w:rsidRDefault="00043AE6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Include a more detailed assessment plan for the certificate. The current assessment plan lacks specificity and does not seem to match the course assignments. For example, 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is stated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that Goal 2 will be assessed using exams, but there are not any exams in the four required courses. </w:t>
      </w:r>
    </w:p>
    <w:p w:rsidR="00043AE6" w:rsidRPr="00043AE6" w:rsidRDefault="00043AE6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Consider how to format pre-requisites for all four courses. The Panel recommends a pre-requisite of “enrollment in Advanced Chemistry Knowledge for Educators certificate” rather than requiring an undergraduate degree in chemistry or biochemistry. </w:t>
      </w:r>
    </w:p>
    <w:p w:rsidR="00043AE6" w:rsidRDefault="00043AE6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The Panel recommends changing the courses to the 6000-level, since students in the program will not be undergraduate students. Having the courses at the 5000-level could result in unforeseen issues, such as the unintentional enrollment of undergraduate students. </w:t>
      </w:r>
    </w:p>
    <w:p w:rsidR="002732DE" w:rsidRPr="003E1502" w:rsidRDefault="00540E75" w:rsidP="003E150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09E4" w:rsidRPr="003E1502">
        <w:rPr>
          <w:rFonts w:ascii="Times New Roman" w:hAnsi="Times New Roman"/>
          <w:sz w:val="24"/>
          <w:szCs w:val="24"/>
        </w:rPr>
        <w:t xml:space="preserve">Craigmile, Panero, </w:t>
      </w:r>
      <w:r w:rsidR="004709E4" w:rsidRPr="003E1502">
        <w:rPr>
          <w:rFonts w:ascii="Times New Roman" w:hAnsi="Times New Roman"/>
          <w:b/>
          <w:bCs/>
          <w:sz w:val="24"/>
          <w:szCs w:val="24"/>
        </w:rPr>
        <w:t>unanimously approved</w:t>
      </w:r>
      <w:r w:rsidR="003E1502">
        <w:rPr>
          <w:rFonts w:ascii="Times New Roman" w:hAnsi="Times New Roman"/>
          <w:sz w:val="24"/>
          <w:szCs w:val="24"/>
        </w:rPr>
        <w:t xml:space="preserve"> with </w:t>
      </w:r>
      <w:r w:rsidR="003E1502">
        <w:rPr>
          <w:rFonts w:ascii="Times New Roman" w:hAnsi="Times New Roman"/>
          <w:b/>
          <w:bCs/>
          <w:sz w:val="24"/>
          <w:szCs w:val="24"/>
        </w:rPr>
        <w:t xml:space="preserve">one contingency </w:t>
      </w:r>
      <w:r w:rsidR="003E1502">
        <w:rPr>
          <w:rFonts w:ascii="Times New Roman" w:hAnsi="Times New Roman"/>
          <w:sz w:val="24"/>
          <w:szCs w:val="24"/>
        </w:rPr>
        <w:t xml:space="preserve">(in bold above) and </w:t>
      </w:r>
      <w:r w:rsidR="003E1502">
        <w:rPr>
          <w:rFonts w:ascii="Times New Roman" w:hAnsi="Times New Roman"/>
          <w:i/>
          <w:iCs/>
          <w:sz w:val="24"/>
          <w:szCs w:val="24"/>
        </w:rPr>
        <w:t>two recommendations</w:t>
      </w:r>
      <w:r w:rsidR="003E1502">
        <w:rPr>
          <w:rFonts w:ascii="Times New Roman" w:hAnsi="Times New Roman"/>
          <w:sz w:val="24"/>
          <w:szCs w:val="24"/>
        </w:rPr>
        <w:t xml:space="preserve"> (in italics above)</w:t>
      </w:r>
      <w:r w:rsidR="004709E4" w:rsidRPr="003E1502">
        <w:rPr>
          <w:rFonts w:ascii="Times New Roman" w:hAnsi="Times New Roman"/>
          <w:sz w:val="24"/>
          <w:szCs w:val="24"/>
        </w:rPr>
        <w:t xml:space="preserve"> </w:t>
      </w:r>
    </w:p>
    <w:p w:rsidR="009C711C" w:rsidRPr="009C711C" w:rsidRDefault="009C711C" w:rsidP="003E150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02D44" w:rsidRDefault="009C711C" w:rsidP="00A02D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HCS 2200 (existing course with GE Natural Science-Biological Science; request for 100% online delivery)</w:t>
      </w:r>
    </w:p>
    <w:p w:rsidR="00A02D44" w:rsidRPr="00A02D44" w:rsidRDefault="00A02D44" w:rsidP="00A02D44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A02D44">
        <w:rPr>
          <w:rFonts w:ascii="Times New Roman" w:hAnsi="Times New Roman"/>
          <w:i/>
          <w:sz w:val="24"/>
          <w:szCs w:val="24"/>
        </w:rPr>
        <w:t xml:space="preserve">Under required equipment: Windows 7 is not current by OSU standards. Windows 7 </w:t>
      </w:r>
      <w:proofErr w:type="gramStart"/>
      <w:r w:rsidRPr="00A02D44">
        <w:rPr>
          <w:rFonts w:ascii="Times New Roman" w:hAnsi="Times New Roman"/>
          <w:i/>
          <w:sz w:val="24"/>
          <w:szCs w:val="24"/>
        </w:rPr>
        <w:t>will no longer be supported</w:t>
      </w:r>
      <w:proofErr w:type="gramEnd"/>
      <w:r w:rsidRPr="00A02D44">
        <w:rPr>
          <w:rFonts w:ascii="Times New Roman" w:hAnsi="Times New Roman"/>
          <w:i/>
          <w:sz w:val="24"/>
          <w:szCs w:val="24"/>
        </w:rPr>
        <w:t xml:space="preserve"> after January 14, 2020. Update this to Windows 10. </w:t>
      </w:r>
    </w:p>
    <w:p w:rsidR="00A26C6E" w:rsidRDefault="00A26C6E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Panero, Craigmile, </w:t>
      </w:r>
      <w:r w:rsidRPr="00A02D44">
        <w:rPr>
          <w:rFonts w:ascii="Times New Roman" w:hAnsi="Times New Roman"/>
          <w:b/>
          <w:bCs/>
          <w:sz w:val="24"/>
          <w:szCs w:val="24"/>
        </w:rPr>
        <w:t>unanimously approved</w:t>
      </w:r>
      <w:r>
        <w:rPr>
          <w:rFonts w:ascii="Times New Roman" w:hAnsi="Times New Roman"/>
          <w:sz w:val="24"/>
          <w:szCs w:val="24"/>
        </w:rPr>
        <w:t xml:space="preserve"> </w:t>
      </w:r>
      <w:r w:rsidR="00A02D44">
        <w:rPr>
          <w:rFonts w:ascii="Times New Roman" w:hAnsi="Times New Roman"/>
          <w:sz w:val="24"/>
          <w:szCs w:val="24"/>
        </w:rPr>
        <w:t xml:space="preserve">with </w:t>
      </w:r>
      <w:r w:rsidR="00A02D44">
        <w:rPr>
          <w:rFonts w:ascii="Times New Roman" w:hAnsi="Times New Roman"/>
          <w:i/>
          <w:iCs/>
          <w:sz w:val="24"/>
          <w:szCs w:val="24"/>
        </w:rPr>
        <w:t xml:space="preserve">one recommendation </w:t>
      </w:r>
      <w:r w:rsidR="00A02D44">
        <w:rPr>
          <w:rFonts w:ascii="Times New Roman" w:hAnsi="Times New Roman"/>
          <w:sz w:val="24"/>
          <w:szCs w:val="24"/>
        </w:rPr>
        <w:t xml:space="preserve">(in italics above) </w:t>
      </w:r>
    </w:p>
    <w:p w:rsidR="003E1502" w:rsidRPr="009C711C" w:rsidRDefault="003E1502" w:rsidP="003E150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C711C" w:rsidRPr="00D70A79" w:rsidRDefault="009C711C" w:rsidP="00D70A7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Physics 2050.01 (new course)</w:t>
      </w:r>
      <w:r w:rsidR="00D70A79">
        <w:rPr>
          <w:rFonts w:ascii="Times New Roman" w:hAnsi="Times New Roman"/>
          <w:sz w:val="24"/>
          <w:szCs w:val="24"/>
        </w:rPr>
        <w:t xml:space="preserve"> and </w:t>
      </w:r>
      <w:r w:rsidR="00D70A79" w:rsidRPr="009C711C">
        <w:rPr>
          <w:rFonts w:ascii="Times New Roman" w:hAnsi="Times New Roman"/>
          <w:sz w:val="24"/>
          <w:szCs w:val="24"/>
        </w:rPr>
        <w:t>Physics 2050.02 (new course)</w:t>
      </w:r>
    </w:p>
    <w:p w:rsidR="009C711C" w:rsidRPr="00F34C06" w:rsidRDefault="00DC2FEA" w:rsidP="009C711C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F34C06">
        <w:rPr>
          <w:rFonts w:ascii="Times New Roman" w:hAnsi="Times New Roman"/>
          <w:i/>
          <w:sz w:val="24"/>
          <w:szCs w:val="24"/>
        </w:rPr>
        <w:t xml:space="preserve">Syllabus should say “satisfactory/unsatisfactory” </w:t>
      </w:r>
      <w:r w:rsidR="00D70A79">
        <w:rPr>
          <w:rFonts w:ascii="Times New Roman" w:hAnsi="Times New Roman"/>
          <w:i/>
          <w:sz w:val="24"/>
          <w:szCs w:val="24"/>
        </w:rPr>
        <w:t>not “pass/fail”</w:t>
      </w:r>
    </w:p>
    <w:p w:rsidR="00D70A79" w:rsidRDefault="00D70A79" w:rsidP="009C711C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Panel recommends using 16-point font for the Disability Statement. </w:t>
      </w:r>
    </w:p>
    <w:p w:rsidR="00D70A79" w:rsidRDefault="00D70A79" w:rsidP="009C711C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Panel recommends considering the following questions regarding mentors:</w:t>
      </w:r>
    </w:p>
    <w:p w:rsidR="00D70A79" w:rsidRDefault="00D70A79" w:rsidP="00D70A79">
      <w:pPr>
        <w:pStyle w:val="ListParagraph"/>
        <w:numPr>
          <w:ilvl w:val="1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Will mentors receive credit? Is there any other recognition or compensation for mentors?</w:t>
      </w:r>
    </w:p>
    <w:p w:rsidR="00D70A79" w:rsidRPr="00D70A79" w:rsidRDefault="00D70A79" w:rsidP="00D70A79">
      <w:pPr>
        <w:pStyle w:val="ListParagraph"/>
        <w:numPr>
          <w:ilvl w:val="1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i/>
          <w:sz w:val="24"/>
          <w:szCs w:val="24"/>
        </w:rPr>
        <w:t>are mentors selected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i/>
          <w:sz w:val="24"/>
          <w:szCs w:val="24"/>
        </w:rPr>
        <w:t>Is care taken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 avoid increasing the burden on underrepresented groups in the mentoring process? </w:t>
      </w:r>
    </w:p>
    <w:p w:rsidR="009C711C" w:rsidRDefault="009259D6" w:rsidP="00D70A7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Ottesen, Panero, </w:t>
      </w:r>
      <w:r w:rsidRPr="00D70A79">
        <w:rPr>
          <w:rFonts w:ascii="Times New Roman" w:hAnsi="Times New Roman"/>
          <w:b/>
          <w:bCs/>
          <w:sz w:val="24"/>
          <w:szCs w:val="24"/>
        </w:rPr>
        <w:t>unanimously approved</w:t>
      </w:r>
      <w:r w:rsidR="00D70A79">
        <w:rPr>
          <w:rFonts w:ascii="Times New Roman" w:hAnsi="Times New Roman"/>
          <w:sz w:val="24"/>
          <w:szCs w:val="24"/>
        </w:rPr>
        <w:t xml:space="preserve"> with </w:t>
      </w:r>
      <w:r w:rsidR="00D70A79">
        <w:rPr>
          <w:rFonts w:ascii="Times New Roman" w:hAnsi="Times New Roman"/>
          <w:i/>
          <w:iCs/>
          <w:sz w:val="24"/>
          <w:szCs w:val="24"/>
        </w:rPr>
        <w:t>three recommendations</w:t>
      </w:r>
      <w:r w:rsidR="00D70A79">
        <w:rPr>
          <w:rFonts w:ascii="Times New Roman" w:hAnsi="Times New Roman"/>
          <w:sz w:val="24"/>
          <w:szCs w:val="24"/>
        </w:rPr>
        <w:t xml:space="preserve"> (in italics above)</w:t>
      </w:r>
    </w:p>
    <w:p w:rsidR="003E1502" w:rsidRPr="00D70A79" w:rsidRDefault="003E1502" w:rsidP="003E150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C711C" w:rsidRPr="009C711C" w:rsidRDefault="009C711C" w:rsidP="009C711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711C">
        <w:rPr>
          <w:rFonts w:ascii="Times New Roman" w:hAnsi="Times New Roman"/>
          <w:sz w:val="24"/>
          <w:szCs w:val="24"/>
        </w:rPr>
        <w:t>Discussion of ELOs in the new GE Natural Sciences</w:t>
      </w:r>
    </w:p>
    <w:p w:rsidR="00235E1B" w:rsidRDefault="00BF3FFE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Suggestion: Move the last half of ELO 1.1 “describe and analyze the process of scientific inquiry” to the beginning of ELO 1.2. </w:t>
      </w:r>
    </w:p>
    <w:p w:rsidR="00BF3FFE" w:rsidRDefault="00BF3FFE" w:rsidP="009C711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Panel discussed how to clarify the existence of a lab component in the ELOs. </w:t>
      </w:r>
    </w:p>
    <w:p w:rsidR="00BF3FFE" w:rsidRDefault="00BF3FFE" w:rsidP="00BF3FF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phrase “data drawn” in ELO 1.3 is passive. It could result in courses that are not truly scientific being included in this category. </w:t>
      </w:r>
    </w:p>
    <w:p w:rsidR="00BF3FFE" w:rsidRPr="00BF3FFE" w:rsidRDefault="00BF3FFE" w:rsidP="00BF3FF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using the word “lab” specifically will open the category to other valuable types of experiential learning. </w:t>
      </w:r>
    </w:p>
    <w:p w:rsidR="00BF3FFE" w:rsidRDefault="00BF3FFE" w:rsidP="00BF3FF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Suggestion: Revise ELO 1.3 to “Engage with the processes of science through exploration, discovery, and collaboration to interact directly with the natural world using appropriate tools, models, and analysis of data.” </w:t>
      </w:r>
    </w:p>
    <w:p w:rsidR="00BF3FFE" w:rsidRDefault="00BF3FFE" w:rsidP="00BF3FF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Suggestion: Revise phrase “about the natural sciences” in ELO 2.3 to “from the natural sciences.” </w:t>
      </w:r>
    </w:p>
    <w:p w:rsidR="008444D6" w:rsidRPr="00BF3FFE" w:rsidRDefault="008444D6" w:rsidP="00BF3FFE">
      <w:pPr>
        <w:rPr>
          <w:rFonts w:ascii="Times New Roman" w:hAnsi="Times New Roman"/>
          <w:sz w:val="24"/>
          <w:szCs w:val="24"/>
        </w:rPr>
      </w:pPr>
    </w:p>
    <w:sectPr w:rsidR="008444D6" w:rsidRPr="00BF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093"/>
    <w:multiLevelType w:val="hybridMultilevel"/>
    <w:tmpl w:val="99D28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806A4"/>
    <w:multiLevelType w:val="hybridMultilevel"/>
    <w:tmpl w:val="CEAAF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7358C"/>
    <w:multiLevelType w:val="multilevel"/>
    <w:tmpl w:val="D966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206E6"/>
    <w:multiLevelType w:val="hybridMultilevel"/>
    <w:tmpl w:val="BF56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7DE0"/>
    <w:multiLevelType w:val="hybridMultilevel"/>
    <w:tmpl w:val="D278F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962171"/>
    <w:multiLevelType w:val="hybridMultilevel"/>
    <w:tmpl w:val="C5664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C5B5A"/>
    <w:multiLevelType w:val="hybridMultilevel"/>
    <w:tmpl w:val="BD80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6247D"/>
    <w:multiLevelType w:val="multilevel"/>
    <w:tmpl w:val="0552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7079B"/>
    <w:multiLevelType w:val="hybridMultilevel"/>
    <w:tmpl w:val="CF98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3"/>
    <w:rsid w:val="000035C5"/>
    <w:rsid w:val="00026F44"/>
    <w:rsid w:val="00043AE6"/>
    <w:rsid w:val="00050CF3"/>
    <w:rsid w:val="00054D4F"/>
    <w:rsid w:val="00077A4B"/>
    <w:rsid w:val="00081F39"/>
    <w:rsid w:val="000A423E"/>
    <w:rsid w:val="000B16F3"/>
    <w:rsid w:val="000C3B05"/>
    <w:rsid w:val="000E1181"/>
    <w:rsid w:val="000E43BD"/>
    <w:rsid w:val="000F0253"/>
    <w:rsid w:val="000F288E"/>
    <w:rsid w:val="00145F6D"/>
    <w:rsid w:val="001759AF"/>
    <w:rsid w:val="0020220D"/>
    <w:rsid w:val="00203446"/>
    <w:rsid w:val="00212520"/>
    <w:rsid w:val="00212A23"/>
    <w:rsid w:val="00215861"/>
    <w:rsid w:val="00235E1B"/>
    <w:rsid w:val="00237D35"/>
    <w:rsid w:val="002418FA"/>
    <w:rsid w:val="002732DE"/>
    <w:rsid w:val="00290304"/>
    <w:rsid w:val="002937F7"/>
    <w:rsid w:val="002C404C"/>
    <w:rsid w:val="002E2408"/>
    <w:rsid w:val="0034073B"/>
    <w:rsid w:val="00385A02"/>
    <w:rsid w:val="003E1502"/>
    <w:rsid w:val="00414EE6"/>
    <w:rsid w:val="00433245"/>
    <w:rsid w:val="00434222"/>
    <w:rsid w:val="00462ADB"/>
    <w:rsid w:val="004709E4"/>
    <w:rsid w:val="00474881"/>
    <w:rsid w:val="0047739D"/>
    <w:rsid w:val="004E3395"/>
    <w:rsid w:val="004F178E"/>
    <w:rsid w:val="0052453D"/>
    <w:rsid w:val="00525173"/>
    <w:rsid w:val="00540E75"/>
    <w:rsid w:val="005849A0"/>
    <w:rsid w:val="005F478E"/>
    <w:rsid w:val="005F562D"/>
    <w:rsid w:val="005F5FDB"/>
    <w:rsid w:val="005F7778"/>
    <w:rsid w:val="00601E04"/>
    <w:rsid w:val="0060222F"/>
    <w:rsid w:val="00603A3D"/>
    <w:rsid w:val="00616F37"/>
    <w:rsid w:val="0064662F"/>
    <w:rsid w:val="00651E6D"/>
    <w:rsid w:val="00662B6B"/>
    <w:rsid w:val="00684A7C"/>
    <w:rsid w:val="00685892"/>
    <w:rsid w:val="006A40F4"/>
    <w:rsid w:val="006D53EA"/>
    <w:rsid w:val="006D7550"/>
    <w:rsid w:val="00706DF2"/>
    <w:rsid w:val="0071380C"/>
    <w:rsid w:val="007423A1"/>
    <w:rsid w:val="00750B97"/>
    <w:rsid w:val="00764671"/>
    <w:rsid w:val="007651CE"/>
    <w:rsid w:val="00765E18"/>
    <w:rsid w:val="007D0522"/>
    <w:rsid w:val="008431E1"/>
    <w:rsid w:val="008444D6"/>
    <w:rsid w:val="0084625A"/>
    <w:rsid w:val="008801CA"/>
    <w:rsid w:val="008B27FF"/>
    <w:rsid w:val="008B466D"/>
    <w:rsid w:val="008B53A5"/>
    <w:rsid w:val="008C07D2"/>
    <w:rsid w:val="00902EB3"/>
    <w:rsid w:val="00913056"/>
    <w:rsid w:val="009259D6"/>
    <w:rsid w:val="00994BB4"/>
    <w:rsid w:val="009C711C"/>
    <w:rsid w:val="00A01992"/>
    <w:rsid w:val="00A02D44"/>
    <w:rsid w:val="00A26AA8"/>
    <w:rsid w:val="00A26C6E"/>
    <w:rsid w:val="00A418DD"/>
    <w:rsid w:val="00A53696"/>
    <w:rsid w:val="00A63E99"/>
    <w:rsid w:val="00A70393"/>
    <w:rsid w:val="00A707D5"/>
    <w:rsid w:val="00A9356F"/>
    <w:rsid w:val="00A935CB"/>
    <w:rsid w:val="00AA4730"/>
    <w:rsid w:val="00AB4B4A"/>
    <w:rsid w:val="00B51DC1"/>
    <w:rsid w:val="00B74FA8"/>
    <w:rsid w:val="00BF3FFE"/>
    <w:rsid w:val="00C041C7"/>
    <w:rsid w:val="00C0563C"/>
    <w:rsid w:val="00C4781F"/>
    <w:rsid w:val="00C71D0E"/>
    <w:rsid w:val="00CF1C3B"/>
    <w:rsid w:val="00D25C9C"/>
    <w:rsid w:val="00D4140A"/>
    <w:rsid w:val="00D5565C"/>
    <w:rsid w:val="00D70A79"/>
    <w:rsid w:val="00D7144E"/>
    <w:rsid w:val="00D82D1A"/>
    <w:rsid w:val="00DC2FEA"/>
    <w:rsid w:val="00DC36F2"/>
    <w:rsid w:val="00DF143C"/>
    <w:rsid w:val="00DF6927"/>
    <w:rsid w:val="00E11C41"/>
    <w:rsid w:val="00E300C3"/>
    <w:rsid w:val="00E64D65"/>
    <w:rsid w:val="00E9712A"/>
    <w:rsid w:val="00EE0BE0"/>
    <w:rsid w:val="00F068CF"/>
    <w:rsid w:val="00F32415"/>
    <w:rsid w:val="00F34C06"/>
    <w:rsid w:val="00F45522"/>
    <w:rsid w:val="00F600CD"/>
    <w:rsid w:val="00F94786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4ABF"/>
  <w15:chartTrackingRefBased/>
  <w15:docId w15:val="{CA67A2F3-2062-46F0-BA21-41D5205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93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39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 C.</cp:lastModifiedBy>
  <cp:revision>2</cp:revision>
  <dcterms:created xsi:type="dcterms:W3CDTF">2020-01-13T21:16:00Z</dcterms:created>
  <dcterms:modified xsi:type="dcterms:W3CDTF">2020-01-13T21:16:00Z</dcterms:modified>
</cp:coreProperties>
</file>